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15.1. Планируемые результаты в младенческом возрасте (к одному году):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проявляет двигательную активность в освоении пространственной среды, используя движения ползания, лазанья, хватания, бросания; манипулирует предметами, начинает осваивать самостоятельную ходьбу;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положительно реагирует на прием пищи и гигиенические процедуры;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эмоционально реагирует на внимание взрослого, проявляет радость в ответ на общение со взрослым;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понимает речь взрослого, откликается на свое имя, положительно реагирует на знакомых людей, имена близких родственников;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выполняет простые просьбы взрослого, понимает и адекватно реагирует на слова, регулирующие поведение (можно, нельзя и другие);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произносит несколько простых, облегченных слов (мама, папа, баба, деда, дай, бах, на), которые несут смысловую нагрузку;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проявляет интерес к животным, птицам, рыбам, растениям;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обнаруживает поисковую и познавательную активность по отношению к предметному окружению;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узнает и называет объекты живой природы ближайшего окружения, выделяет их характерные особенности, положительно реагирует на них;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эмоционально реагирует на музыку, пение, игры-забавы, прислушивается к звучанию разных музыкальных инструментов;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ориентируется в знакомой обстановке, активно изучает окружающие предметы, выполняет действия, направленные на получение результата (накладывает кирпичик на кирпичик, собирает и разбирает пирамидку, вкладывает в отверстия втулки, открывает и закрывает дверцы шкафа, рассматривает картинки и находит на них знакомые предметы и тому подобное);</w:t>
      </w:r>
    </w:p>
    <w:p w:rsidR="00D829C7" w:rsidRDefault="00D829C7" w:rsidP="00D829C7">
      <w:pPr>
        <w:pStyle w:val="a3"/>
        <w:jc w:val="left"/>
        <w:rPr>
          <w:rFonts w:ascii="Georgia" w:hAnsi="Georgia"/>
        </w:rPr>
      </w:pPr>
      <w:r>
        <w:rPr>
          <w:rFonts w:ascii="Georgia" w:hAnsi="Georgia"/>
        </w:rPr>
        <w:t>ребенок активно действует с игрушками, подражая действиям взрослых (катает машинку, кормит собачку, качает куклу и тому подобное).</w:t>
      </w:r>
    </w:p>
    <w:p w:rsidR="000D404B" w:rsidRDefault="000D404B">
      <w:bookmarkStart w:id="0" w:name="_GoBack"/>
      <w:bookmarkEnd w:id="0"/>
    </w:p>
    <w:sectPr w:rsidR="000D4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9C7"/>
    <w:rsid w:val="000D404B"/>
    <w:rsid w:val="00D8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90CF1A-73CB-498C-9BA6-BC1D5E9B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9C7"/>
    <w:pPr>
      <w:spacing w:after="223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2023-08-03T11:39:00Z</dcterms:created>
  <dcterms:modified xsi:type="dcterms:W3CDTF">2023-08-03T11:40:00Z</dcterms:modified>
</cp:coreProperties>
</file>